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0"/>
        <w:ind w:left="29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12522200</wp:posOffset>
            </wp:positionV>
            <wp:extent cx="4445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鹿寨县初级实验中学</w:t>
      </w:r>
      <w:r>
        <w:rPr>
          <w:rFonts w:hint="eastAsia"/>
          <w:spacing w:val="-57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pacing w:val="-57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年春学期七年级(下)语文第二次</w:t>
      </w:r>
      <w:r>
        <w:rPr>
          <w:rFonts w:hint="eastAsia"/>
          <w:spacing w:val="-1"/>
          <w:sz w:val="28"/>
          <w:szCs w:val="28"/>
        </w:rPr>
        <w:t>检测答案</w:t>
      </w:r>
    </w:p>
    <w:p>
      <w:pPr>
        <w:pStyle w:val="2"/>
        <w:spacing w:before="137" w:line="275" w:lineRule="exact"/>
        <w:ind w:left="38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spacing w:val="5"/>
          <w:position w:val="2"/>
        </w:rPr>
        <w:t>1.</w:t>
      </w:r>
      <w:r>
        <w:rPr>
          <w:rFonts w:hint="eastAsia"/>
          <w:spacing w:val="5"/>
          <w:position w:val="2"/>
        </w:rPr>
        <w:t>【解答】</w:t>
      </w:r>
      <w:r>
        <w:rPr>
          <w:rFonts w:ascii="Times New Roman" w:hAnsi="Times New Roman" w:cs="Times New Roman"/>
          <w:position w:val="2"/>
        </w:rPr>
        <w:t>B</w:t>
      </w:r>
      <w:r>
        <w:rPr>
          <w:rFonts w:ascii="Times New Roman" w:hAnsi="Times New Roman" w:cs="Times New Roman"/>
          <w:spacing w:val="5"/>
          <w:position w:val="2"/>
        </w:rPr>
        <w:t xml:space="preserve">    </w:t>
      </w:r>
      <w:r>
        <w:rPr>
          <w:rFonts w:ascii="Times New Roman" w:hAnsi="Times New Roman" w:cs="Times New Roman"/>
          <w:position w:val="2"/>
        </w:rPr>
        <w:t>ch</w:t>
      </w:r>
      <w:r>
        <w:rPr>
          <w:rFonts w:ascii="Times New Roman" w:hAnsi="Times New Roman" w:cs="Times New Roman"/>
          <w:spacing w:val="5"/>
          <w:position w:val="2"/>
        </w:rPr>
        <w:t>ì</w:t>
      </w:r>
      <w:r>
        <w:rPr>
          <w:rFonts w:ascii="Times New Roman" w:hAnsi="Times New Roman" w:cs="Times New Roman"/>
          <w:spacing w:val="4"/>
          <w:position w:val="2"/>
        </w:rPr>
        <w:t xml:space="preserve">      </w:t>
      </w:r>
      <w:r>
        <w:rPr>
          <w:rFonts w:hint="eastAsia"/>
          <w:spacing w:val="5"/>
          <w:position w:val="2"/>
        </w:rPr>
        <w:t>斑斓</w:t>
      </w:r>
      <w:r>
        <w:rPr>
          <w:rFonts w:hint="eastAsia"/>
          <w:spacing w:val="8"/>
          <w:position w:val="2"/>
        </w:rPr>
        <w:t xml:space="preserve">    </w:t>
      </w:r>
      <w:r>
        <w:rPr>
          <w:rFonts w:hint="eastAsia"/>
          <w:spacing w:val="5"/>
          <w:position w:val="2"/>
        </w:rPr>
        <w:t xml:space="preserve">朦胧   </w:t>
      </w:r>
      <w:r>
        <w:rPr>
          <w:rFonts w:ascii="Times New Roman" w:hAnsi="Times New Roman" w:cs="Times New Roman"/>
          <w:spacing w:val="5"/>
          <w:position w:val="2"/>
        </w:rPr>
        <w:t>yà</w:t>
      </w:r>
      <w:r>
        <w:rPr>
          <w:rFonts w:ascii="Times New Roman" w:hAnsi="Times New Roman" w:cs="Times New Roman"/>
          <w:position w:val="2"/>
        </w:rPr>
        <w:t>ng</w:t>
      </w:r>
    </w:p>
    <w:p>
      <w:pPr>
        <w:pStyle w:val="2"/>
        <w:spacing w:before="68" w:line="312" w:lineRule="exact"/>
        <w:ind w:left="18"/>
      </w:pPr>
      <w:r>
        <w:rPr>
          <w:rFonts w:ascii="Times New Roman" w:hAnsi="Times New Roman" w:cs="Times New Roman"/>
          <w:spacing w:val="7"/>
          <w:position w:val="7"/>
        </w:rPr>
        <w:t>2.</w:t>
      </w:r>
      <w:r>
        <w:rPr>
          <w:rFonts w:hint="eastAsia"/>
          <w:spacing w:val="7"/>
          <w:position w:val="7"/>
        </w:rPr>
        <w:t>【解答】</w:t>
      </w:r>
      <w:r>
        <w:rPr>
          <w:rFonts w:ascii="Times New Roman" w:hAnsi="Times New Roman" w:cs="Times New Roman"/>
          <w:spacing w:val="7"/>
          <w:position w:val="7"/>
        </w:rPr>
        <w:t xml:space="preserve">D    </w:t>
      </w:r>
      <w:r>
        <w:rPr>
          <w:rFonts w:hint="eastAsia"/>
          <w:spacing w:val="7"/>
          <w:position w:val="7"/>
        </w:rPr>
        <w:t>“颠沛流离</w:t>
      </w:r>
      <w:r>
        <w:rPr>
          <w:rFonts w:hint="eastAsia"/>
          <w:spacing w:val="-61"/>
          <w:position w:val="7"/>
        </w:rPr>
        <w:t xml:space="preserve"> </w:t>
      </w:r>
      <w:r>
        <w:rPr>
          <w:rFonts w:hint="eastAsia"/>
          <w:spacing w:val="7"/>
          <w:position w:val="7"/>
        </w:rPr>
        <w:t>”指生活艰难四处流浪不符合句意</w:t>
      </w:r>
    </w:p>
    <w:p>
      <w:pPr>
        <w:pStyle w:val="2"/>
        <w:ind w:left="22"/>
        <w:rPr>
          <w:rFonts w:hint="eastAsia"/>
        </w:rPr>
      </w:pPr>
      <w:r>
        <w:rPr>
          <w:rFonts w:ascii="Times New Roman" w:hAnsi="Times New Roman" w:cs="Times New Roman"/>
          <w:spacing w:val="8"/>
        </w:rPr>
        <w:t>3.</w:t>
      </w:r>
      <w:r>
        <w:rPr>
          <w:rFonts w:hint="eastAsia"/>
          <w:spacing w:val="8"/>
        </w:rPr>
        <w:t>【解答】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spacing w:val="8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hint="eastAsia"/>
          <w:spacing w:val="8"/>
        </w:rPr>
        <w:t>大概与左右重复，删除其一；其他</w:t>
      </w:r>
      <w:r>
        <w:rPr>
          <w:rFonts w:hint="eastAsia"/>
          <w:spacing w:val="7"/>
        </w:rPr>
        <w:t>三项正确。</w:t>
      </w:r>
    </w:p>
    <w:p>
      <w:pPr>
        <w:pStyle w:val="2"/>
        <w:spacing w:before="65" w:line="273" w:lineRule="auto"/>
        <w:ind w:left="20" w:right="15" w:hanging="3"/>
        <w:jc w:val="both"/>
        <w:rPr>
          <w:rFonts w:hint="eastAsia"/>
        </w:rPr>
      </w:pPr>
      <w:r>
        <w:rPr>
          <w:rFonts w:ascii="Times New Roman" w:hAnsi="Times New Roman" w:cs="Times New Roman"/>
          <w:spacing w:val="9"/>
        </w:rPr>
        <w:t>4.</w:t>
      </w:r>
      <w:r>
        <w:rPr>
          <w:rFonts w:ascii="Times New Roman" w:hAnsi="Times New Roman" w:cs="Times New Roman"/>
          <w:spacing w:val="2"/>
        </w:rPr>
        <w:t xml:space="preserve">   </w:t>
      </w:r>
      <w:r>
        <w:rPr>
          <w:rFonts w:ascii="Times New Roman" w:hAnsi="Times New Roman" w:cs="Times New Roman"/>
          <w:spacing w:val="9"/>
        </w:rPr>
        <w:t>A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/>
          <w:spacing w:val="9"/>
        </w:rPr>
        <w:t>选段介绍董卿主持《朗读者》电视节目的有关情况，仔细</w:t>
      </w:r>
      <w:r>
        <w:rPr>
          <w:rFonts w:hint="eastAsia"/>
          <w:spacing w:val="8"/>
        </w:rPr>
        <w:t>阅读六句话不难发现，第④</w:t>
      </w:r>
      <w:r>
        <w:rPr>
          <w:rFonts w:hint="eastAsia"/>
          <w:spacing w:val="1"/>
        </w:rPr>
        <w:t xml:space="preserve"> </w:t>
      </w:r>
      <w:r>
        <w:rPr>
          <w:rFonts w:hint="eastAsia"/>
          <w:spacing w:val="5"/>
        </w:rPr>
        <w:t>句是总领，①③两句借助关联词语“不仅……还……</w:t>
      </w:r>
      <w:r>
        <w:rPr>
          <w:rFonts w:hint="eastAsia"/>
          <w:spacing w:val="-70"/>
        </w:rPr>
        <w:t xml:space="preserve"> </w:t>
      </w:r>
      <w:r>
        <w:rPr>
          <w:rFonts w:hint="eastAsia"/>
          <w:spacing w:val="5"/>
        </w:rPr>
        <w:t>”可确定顺序为①③</w:t>
      </w:r>
      <w:r>
        <w:rPr>
          <w:rFonts w:hint="eastAsia"/>
          <w:spacing w:val="-75"/>
        </w:rPr>
        <w:t xml:space="preserve"> </w:t>
      </w:r>
      <w:r>
        <w:rPr>
          <w:rFonts w:hint="eastAsia"/>
          <w:spacing w:val="5"/>
        </w:rPr>
        <w:t>,</w:t>
      </w:r>
      <w:r>
        <w:rPr>
          <w:rFonts w:hint="eastAsia"/>
          <w:spacing w:val="41"/>
        </w:rPr>
        <w:t xml:space="preserve"> </w:t>
      </w:r>
      <w:r>
        <w:rPr>
          <w:rFonts w:hint="eastAsia"/>
          <w:spacing w:val="5"/>
        </w:rPr>
        <w:t>这两句解释“全</w:t>
      </w:r>
      <w:r>
        <w:rPr>
          <w:rFonts w:hint="eastAsia"/>
        </w:rPr>
        <w:t xml:space="preserve"> </w:t>
      </w:r>
      <w:r>
        <w:rPr>
          <w:rFonts w:hint="eastAsia"/>
          <w:spacing w:val="-1"/>
        </w:rPr>
        <w:t>情绽放</w:t>
      </w:r>
      <w:r>
        <w:rPr>
          <w:rFonts w:hint="eastAsia"/>
          <w:spacing w:val="-68"/>
        </w:rPr>
        <w:t xml:space="preserve"> </w:t>
      </w:r>
      <w:r>
        <w:rPr>
          <w:rFonts w:hint="eastAsia"/>
          <w:spacing w:val="-1"/>
        </w:rPr>
        <w:t>”，故顺序为④①③</w:t>
      </w:r>
      <w:r>
        <w:rPr>
          <w:rFonts w:hint="eastAsia"/>
          <w:spacing w:val="-78"/>
        </w:rPr>
        <w:t xml:space="preserve"> </w:t>
      </w:r>
      <w:r>
        <w:rPr>
          <w:rFonts w:hint="eastAsia"/>
          <w:spacing w:val="-1"/>
        </w:rPr>
        <w:t>,</w:t>
      </w:r>
      <w:r>
        <w:rPr>
          <w:rFonts w:hint="eastAsia"/>
          <w:spacing w:val="73"/>
        </w:rPr>
        <w:t xml:space="preserve"> </w:t>
      </w:r>
      <w:r>
        <w:rPr>
          <w:rFonts w:hint="eastAsia"/>
          <w:spacing w:val="-1"/>
        </w:rPr>
        <w:t>由此可排除</w:t>
      </w:r>
      <w:r>
        <w:rPr>
          <w:rFonts w:hint="eastAsia"/>
          <w:spacing w:val="-39"/>
        </w:rPr>
        <w:t xml:space="preserve"> 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  <w:spacing w:val="-28"/>
        </w:rPr>
        <w:t xml:space="preserve"> </w:t>
      </w:r>
      <w:r>
        <w:rPr>
          <w:rFonts w:hint="eastAsia"/>
          <w:spacing w:val="-1"/>
        </w:rPr>
        <w:t>、</w:t>
      </w:r>
      <w:r>
        <w:rPr>
          <w:rFonts w:ascii="Times New Roman" w:hAnsi="Times New Roman" w:cs="Times New Roman"/>
          <w:spacing w:val="-1"/>
        </w:rPr>
        <w:t xml:space="preserve">D </w:t>
      </w:r>
      <w:r>
        <w:rPr>
          <w:rFonts w:hint="eastAsia"/>
          <w:spacing w:val="-1"/>
        </w:rPr>
        <w:t>两项。分析第⑥句，以往董卿是主持人，“不</w:t>
      </w:r>
      <w:r>
        <w:rPr>
          <w:rFonts w:hint="eastAsia"/>
        </w:rPr>
        <w:t xml:space="preserve"> </w:t>
      </w:r>
      <w:r>
        <w:rPr>
          <w:rFonts w:hint="eastAsia"/>
          <w:spacing w:val="6"/>
        </w:rPr>
        <w:t>同于以往的另一面</w:t>
      </w:r>
      <w:r>
        <w:rPr>
          <w:rFonts w:hint="eastAsia"/>
          <w:spacing w:val="-70"/>
        </w:rPr>
        <w:t xml:space="preserve"> </w:t>
      </w:r>
      <w:r>
        <w:rPr>
          <w:rFonts w:hint="eastAsia"/>
          <w:spacing w:val="6"/>
        </w:rPr>
        <w:t>”指的是她“参与大型电视节目的幕后制作</w:t>
      </w:r>
      <w:r>
        <w:rPr>
          <w:rFonts w:hint="eastAsia"/>
          <w:spacing w:val="-70"/>
        </w:rPr>
        <w:t xml:space="preserve"> </w:t>
      </w:r>
      <w:r>
        <w:rPr>
          <w:rFonts w:hint="eastAsia"/>
          <w:spacing w:val="6"/>
        </w:rPr>
        <w:t>”，因而应承接第③</w:t>
      </w:r>
      <w:r>
        <w:rPr>
          <w:rFonts w:hint="eastAsia"/>
          <w:spacing w:val="5"/>
        </w:rPr>
        <w:t>句，由此</w:t>
      </w:r>
      <w:r>
        <w:rPr>
          <w:rFonts w:hint="eastAsia"/>
        </w:rPr>
        <w:t xml:space="preserve"> </w:t>
      </w:r>
      <w:r>
        <w:rPr>
          <w:rFonts w:hint="eastAsia"/>
          <w:spacing w:val="5"/>
        </w:rPr>
        <w:t>可排除</w:t>
      </w:r>
      <w:r>
        <w:rPr>
          <w:rFonts w:hint="eastAsia"/>
          <w:spacing w:val="-40"/>
        </w:rPr>
        <w:t xml:space="preserve"> </w:t>
      </w:r>
      <w:r>
        <w:rPr>
          <w:rFonts w:ascii="Times New Roman" w:hAnsi="Times New Roman" w:cs="Times New Roman"/>
          <w:spacing w:val="5"/>
        </w:rPr>
        <w:t>B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hint="eastAsia"/>
          <w:spacing w:val="5"/>
        </w:rPr>
        <w:t>项。故选</w:t>
      </w:r>
      <w:r>
        <w:rPr>
          <w:rFonts w:hint="eastAsia"/>
          <w:spacing w:val="-46"/>
        </w:rPr>
        <w:t xml:space="preserve"> </w:t>
      </w:r>
      <w:r>
        <w:rPr>
          <w:rFonts w:ascii="Times New Roman" w:hAnsi="Times New Roman" w:cs="Times New Roman"/>
          <w:spacing w:val="5"/>
        </w:rPr>
        <w:t>A</w:t>
      </w:r>
      <w:r>
        <w:rPr>
          <w:rFonts w:hint="eastAsia"/>
          <w:spacing w:val="5"/>
        </w:rPr>
        <w:t>。</w:t>
      </w:r>
    </w:p>
    <w:p>
      <w:pPr>
        <w:pStyle w:val="2"/>
        <w:spacing w:before="83" w:line="312" w:lineRule="exact"/>
        <w:ind w:left="118"/>
        <w:rPr>
          <w:rFonts w:hint="eastAsia"/>
        </w:rPr>
      </w:pPr>
      <w:r>
        <w:rPr>
          <w:rFonts w:hint="eastAsia" w:ascii="楷体" w:hAnsi="楷体" w:eastAsia="楷体"/>
          <w:spacing w:val="7"/>
          <w:position w:val="7"/>
        </w:rPr>
        <w:t>5. B 应该是：</w:t>
      </w:r>
      <w:r>
        <w:rPr>
          <w:rFonts w:hint="eastAsia"/>
          <w:spacing w:val="7"/>
          <w:position w:val="7"/>
        </w:rPr>
        <w:t>具体说明叶圣陶“待人宽</w:t>
      </w:r>
      <w:r>
        <w:rPr>
          <w:rFonts w:hint="eastAsia"/>
          <w:spacing w:val="-58"/>
          <w:position w:val="7"/>
        </w:rPr>
        <w:t xml:space="preserve"> </w:t>
      </w:r>
      <w:r>
        <w:rPr>
          <w:rFonts w:hint="eastAsia"/>
          <w:spacing w:val="7"/>
          <w:position w:val="7"/>
        </w:rPr>
        <w:t>”的一面</w:t>
      </w:r>
    </w:p>
    <w:p>
      <w:pPr>
        <w:pStyle w:val="2"/>
        <w:spacing w:before="1"/>
        <w:ind w:left="23"/>
        <w:rPr>
          <w:rFonts w:hint="eastAsia"/>
        </w:rPr>
      </w:pPr>
      <w:r>
        <w:rPr>
          <w:rFonts w:ascii="Times New Roman" w:hAnsi="Times New Roman" w:cs="Times New Roman"/>
          <w:spacing w:val="10"/>
        </w:rPr>
        <w:t xml:space="preserve">6.C    </w:t>
      </w:r>
      <w:r>
        <w:rPr>
          <w:rFonts w:hint="eastAsia"/>
          <w:spacing w:val="10"/>
        </w:rPr>
        <w:t>没有写出“生活上随和</w:t>
      </w:r>
      <w:r>
        <w:rPr>
          <w:rFonts w:hint="eastAsia"/>
          <w:spacing w:val="-58"/>
        </w:rPr>
        <w:t xml:space="preserve"> </w:t>
      </w:r>
      <w:r>
        <w:rPr>
          <w:rFonts w:hint="eastAsia"/>
          <w:spacing w:val="10"/>
        </w:rPr>
        <w:t>”</w:t>
      </w:r>
    </w:p>
    <w:p>
      <w:pPr>
        <w:pStyle w:val="2"/>
        <w:spacing w:before="83" w:line="312" w:lineRule="exact"/>
        <w:ind w:left="123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spacing w:val="7"/>
          <w:position w:val="7"/>
        </w:rPr>
        <w:t>7.B  应该是：</w:t>
      </w:r>
      <w:r>
        <w:rPr>
          <w:rFonts w:hint="eastAsia"/>
          <w:spacing w:val="7"/>
          <w:position w:val="7"/>
        </w:rPr>
        <w:t>而以记叙为主，结合议论</w:t>
      </w:r>
      <w:r>
        <w:rPr>
          <w:rFonts w:hint="eastAsia" w:ascii="楷体" w:hAnsi="楷体" w:eastAsia="楷体"/>
          <w:spacing w:val="7"/>
          <w:position w:val="7"/>
        </w:rPr>
        <w:t>。</w:t>
      </w:r>
    </w:p>
    <w:p>
      <w:pPr>
        <w:pStyle w:val="2"/>
        <w:spacing w:before="1"/>
        <w:ind w:left="26"/>
        <w:rPr>
          <w:rFonts w:hint="eastAsia"/>
        </w:rPr>
      </w:pPr>
      <w:r>
        <w:rPr>
          <w:rFonts w:ascii="Times New Roman" w:hAnsi="Times New Roman" w:cs="Times New Roman"/>
          <w:spacing w:val="4"/>
        </w:rPr>
        <w:t>8.   D</w:t>
      </w:r>
      <w:r>
        <w:rPr>
          <w:rFonts w:ascii="Times New Roman" w:hAnsi="Times New Roman" w:cs="Times New Roman"/>
          <w:spacing w:val="7"/>
        </w:rPr>
        <w:t xml:space="preserve">  </w:t>
      </w:r>
      <w:r>
        <w:rPr>
          <w:rFonts w:hint="eastAsia"/>
          <w:spacing w:val="4"/>
        </w:rPr>
        <w:t>独：只</w:t>
      </w:r>
    </w:p>
    <w:p>
      <w:pPr>
        <w:pStyle w:val="2"/>
        <w:spacing w:before="61"/>
        <w:ind w:left="22"/>
        <w:rPr>
          <w:rFonts w:hint="eastAsia"/>
        </w:rPr>
      </w:pPr>
      <w:r>
        <w:rPr>
          <w:rFonts w:ascii="Times New Roman" w:hAnsi="Times New Roman" w:cs="Times New Roman"/>
          <w:spacing w:val="5"/>
        </w:rPr>
        <w:t>9.   C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hint="eastAsia"/>
          <w:spacing w:val="5"/>
        </w:rPr>
        <w:t>予/独爱/莲之出淤泥而不染</w:t>
      </w:r>
    </w:p>
    <w:p>
      <w:pPr>
        <w:pStyle w:val="2"/>
        <w:spacing w:before="65" w:line="266" w:lineRule="auto"/>
        <w:ind w:left="23" w:right="15" w:firstLine="15"/>
        <w:jc w:val="both"/>
        <w:rPr>
          <w:rFonts w:hint="eastAsia"/>
        </w:rPr>
      </w:pPr>
      <w:r>
        <w:rPr>
          <w:rFonts w:ascii="Times New Roman" w:hAnsi="Times New Roman" w:cs="Times New Roman"/>
          <w:spacing w:val="6"/>
        </w:rPr>
        <w:t xml:space="preserve">10.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spacing w:val="3"/>
        </w:rPr>
        <w:t xml:space="preserve">  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6"/>
        </w:rPr>
        <w:t>.</w:t>
      </w:r>
      <w:r>
        <w:rPr>
          <w:rFonts w:hint="eastAsia"/>
          <w:spacing w:val="6"/>
        </w:rPr>
        <w:t>这是简陋的房子，只是我（住屋的人）品德好（就感觉不到简陋了）。</w:t>
      </w:r>
      <w:r>
        <w:rPr>
          <w:rFonts w:ascii="Times New Roman" w:hAnsi="Times New Roman" w:cs="Times New Roman"/>
          <w:spacing w:val="6"/>
        </w:rPr>
        <w:t>C.</w:t>
      </w:r>
      <w:r>
        <w:rPr>
          <w:rFonts w:hint="eastAsia"/>
          <w:spacing w:val="6"/>
        </w:rPr>
        <w:t>到这里谈</w:t>
      </w:r>
      <w:r>
        <w:rPr>
          <w:rFonts w:hint="eastAsia"/>
          <w:spacing w:val="3"/>
        </w:rPr>
        <w:t xml:space="preserve"> </w:t>
      </w:r>
      <w:r>
        <w:rPr>
          <w:rFonts w:hint="eastAsia"/>
          <w:spacing w:val="11"/>
        </w:rPr>
        <w:t>笑的都是知识渊博的大学者，交往的没有知识浅薄的人</w:t>
      </w:r>
      <w:r>
        <w:rPr>
          <w:rFonts w:hint="eastAsia"/>
          <w:spacing w:val="-41"/>
        </w:rPr>
        <w:t xml:space="preserve"> </w:t>
      </w:r>
      <w:r>
        <w:rPr>
          <w:rFonts w:ascii="Times New Roman" w:hAnsi="Times New Roman" w:cs="Times New Roman"/>
          <w:spacing w:val="11"/>
        </w:rPr>
        <w:t>D.</w:t>
      </w:r>
      <w:r>
        <w:rPr>
          <w:rFonts w:hint="eastAsia"/>
          <w:spacing w:val="11"/>
        </w:rPr>
        <w:t>对于莲花的喜爱，和我一样的还</w:t>
      </w:r>
      <w:r>
        <w:rPr>
          <w:rFonts w:hint="eastAsia"/>
        </w:rPr>
        <w:t xml:space="preserve"> </w:t>
      </w:r>
      <w:r>
        <w:rPr>
          <w:rFonts w:hint="eastAsia"/>
          <w:spacing w:val="2"/>
        </w:rPr>
        <w:t>有谁？</w:t>
      </w:r>
    </w:p>
    <w:p>
      <w:pPr>
        <w:pStyle w:val="2"/>
        <w:spacing w:before="64"/>
        <w:ind w:left="38"/>
        <w:rPr>
          <w:rFonts w:hint="eastAsia"/>
        </w:rPr>
      </w:pPr>
      <w:r>
        <w:rPr>
          <w:rFonts w:ascii="Times New Roman" w:hAnsi="Times New Roman" w:cs="Times New Roman"/>
          <w:spacing w:val="6"/>
        </w:rPr>
        <w:t>11. C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hint="eastAsia"/>
          <w:spacing w:val="6"/>
        </w:rPr>
        <w:t>写菊花为正衬，写牡丹为反衬</w:t>
      </w:r>
    </w:p>
    <w:p>
      <w:pPr>
        <w:pStyle w:val="2"/>
        <w:spacing w:before="65" w:line="334" w:lineRule="exact"/>
        <w:ind w:left="38"/>
        <w:rPr>
          <w:rFonts w:hint="eastAsia"/>
        </w:rPr>
      </w:pPr>
      <w:r>
        <w:rPr>
          <w:rFonts w:ascii="Times New Roman" w:hAnsi="Times New Roman" w:cs="Times New Roman"/>
          <w:spacing w:val="8"/>
          <w:position w:val="9"/>
        </w:rPr>
        <w:t xml:space="preserve">12. </w:t>
      </w:r>
      <w:r>
        <w:rPr>
          <w:rFonts w:hint="eastAsia"/>
          <w:spacing w:val="8"/>
          <w:position w:val="9"/>
        </w:rPr>
        <w:t>没有世俗的乐曲扰乱心境，没有官府的</w:t>
      </w:r>
      <w:r>
        <w:rPr>
          <w:rFonts w:hint="eastAsia"/>
          <w:spacing w:val="7"/>
          <w:position w:val="9"/>
        </w:rPr>
        <w:t>公文劳神伤身体。</w:t>
      </w:r>
    </w:p>
    <w:p>
      <w:pPr>
        <w:ind w:left="32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6"/>
          <w:sz w:val="20"/>
          <w:szCs w:val="20"/>
        </w:rPr>
        <w:t>13.诗人的马鞭，浩荡</w:t>
      </w:r>
    </w:p>
    <w:p>
      <w:pPr>
        <w:spacing w:before="83" w:line="271" w:lineRule="auto"/>
        <w:ind w:left="18" w:right="25" w:firstLine="14"/>
        <w:jc w:val="both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7"/>
          <w:sz w:val="20"/>
          <w:szCs w:val="20"/>
        </w:rPr>
        <w:t>14.示例:这两句诗以“</w:t>
      </w:r>
      <w:r>
        <w:rPr>
          <w:rFonts w:hint="eastAsia" w:ascii="楷体" w:hAnsi="楷体" w:eastAsia="楷体"/>
          <w:spacing w:val="-73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落红</w:t>
      </w:r>
      <w:r>
        <w:rPr>
          <w:rFonts w:hint="eastAsia" w:ascii="楷体" w:hAnsi="楷体" w:eastAsia="楷体"/>
          <w:spacing w:val="-7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”和“春泥</w:t>
      </w:r>
      <w:r>
        <w:rPr>
          <w:rFonts w:hint="eastAsia" w:ascii="楷体" w:hAnsi="楷体" w:eastAsia="楷体"/>
          <w:spacing w:val="-7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”为喻,表达了诗人虽辞官离京，却</w:t>
      </w:r>
      <w:r>
        <w:rPr>
          <w:rFonts w:hint="eastAsia" w:ascii="楷体" w:hAnsi="楷体" w:eastAsia="楷体"/>
          <w:spacing w:val="6"/>
          <w:sz w:val="20"/>
          <w:szCs w:val="20"/>
        </w:rPr>
        <w:t>仍然关心国家前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9"/>
          <w:sz w:val="20"/>
          <w:szCs w:val="20"/>
        </w:rPr>
        <w:t>途和命运的思想感情;这两句诗语言生动形</w:t>
      </w:r>
      <w:r>
        <w:rPr>
          <w:rFonts w:hint="eastAsia" w:ascii="楷体" w:hAnsi="楷体" w:eastAsia="楷体"/>
          <w:spacing w:val="8"/>
          <w:sz w:val="20"/>
          <w:szCs w:val="20"/>
        </w:rPr>
        <w:t>象,内容蕴含哲理,格调昂扬向上，</w:t>
      </w:r>
      <w:r>
        <w:rPr>
          <w:rFonts w:hint="eastAsia" w:ascii="楷体" w:hAnsi="楷体" w:eastAsia="楷体"/>
          <w:spacing w:val="-59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因此被广为传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6"/>
          <w:sz w:val="20"/>
          <w:szCs w:val="20"/>
        </w:rPr>
        <w:t>诵。（2分）</w:t>
      </w:r>
    </w:p>
    <w:p>
      <w:pPr>
        <w:spacing w:before="53" w:line="331" w:lineRule="exact"/>
        <w:ind w:left="32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-1"/>
          <w:position w:val="6"/>
          <w:sz w:val="20"/>
          <w:szCs w:val="20"/>
        </w:rPr>
        <w:t>15.</w:t>
      </w:r>
      <w:r>
        <w:rPr>
          <w:rFonts w:hint="eastAsia" w:ascii="楷体" w:hAnsi="楷体" w:eastAsia="楷体"/>
          <w:spacing w:val="80"/>
          <w:position w:val="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position w:val="6"/>
          <w:sz w:val="20"/>
          <w:szCs w:val="20"/>
        </w:rPr>
        <w:t>①</w:t>
      </w:r>
      <w:r>
        <w:rPr>
          <w:rFonts w:hint="eastAsia" w:ascii="楷体" w:hAnsi="楷体" w:eastAsia="楷体"/>
          <w:spacing w:val="-1"/>
          <w:position w:val="6"/>
          <w:sz w:val="20"/>
          <w:szCs w:val="20"/>
        </w:rPr>
        <w:t>独怆然而涕下</w:t>
      </w:r>
    </w:p>
    <w:p>
      <w:pPr>
        <w:spacing w:line="265" w:lineRule="exact"/>
        <w:ind w:left="32"/>
        <w:rPr>
          <w:rFonts w:hint="eastAsia" w:ascii="楷体" w:hAnsi="楷体" w:eastAsia="楷体"/>
          <w:sz w:val="20"/>
          <w:szCs w:val="20"/>
        </w:rPr>
      </w:pPr>
      <w:r>
        <w:rPr>
          <w:rFonts w:ascii="Calibri" w:hAnsi="Calibri" w:cs="Calibri"/>
          <w:spacing w:val="7"/>
          <w:position w:val="1"/>
          <w:sz w:val="20"/>
          <w:szCs w:val="20"/>
        </w:rPr>
        <w:t>②</w:t>
      </w:r>
      <w:r>
        <w:rPr>
          <w:rFonts w:hint="eastAsia" w:ascii="楷体" w:hAnsi="楷体" w:eastAsia="楷体"/>
          <w:spacing w:val="7"/>
          <w:position w:val="1"/>
          <w:sz w:val="20"/>
          <w:szCs w:val="20"/>
        </w:rPr>
        <w:t>有约不来过夜半</w:t>
      </w:r>
    </w:p>
    <w:p>
      <w:pPr>
        <w:spacing w:before="68" w:line="266" w:lineRule="exact"/>
        <w:ind w:left="32"/>
        <w:rPr>
          <w:rFonts w:hint="eastAsia" w:ascii="楷体" w:hAnsi="楷体" w:eastAsia="楷体"/>
          <w:sz w:val="20"/>
          <w:szCs w:val="20"/>
        </w:rPr>
      </w:pPr>
      <w:r>
        <w:rPr>
          <w:rFonts w:ascii="Calibri" w:hAnsi="Calibri" w:cs="Calibri"/>
          <w:spacing w:val="7"/>
          <w:position w:val="1"/>
          <w:sz w:val="20"/>
          <w:szCs w:val="20"/>
        </w:rPr>
        <w:t>③</w:t>
      </w:r>
      <w:r>
        <w:rPr>
          <w:rFonts w:hint="eastAsia" w:ascii="楷体" w:hAnsi="楷体" w:eastAsia="楷体"/>
          <w:spacing w:val="7"/>
          <w:position w:val="1"/>
          <w:sz w:val="20"/>
          <w:szCs w:val="20"/>
        </w:rPr>
        <w:t>会当凌绝顶</w:t>
      </w:r>
    </w:p>
    <w:p>
      <w:pPr>
        <w:pStyle w:val="2"/>
        <w:spacing w:before="85" w:line="334" w:lineRule="exact"/>
        <w:ind w:left="20"/>
        <w:rPr>
          <w:rFonts w:hint="eastAsia" w:ascii="楷体" w:hAnsi="楷体" w:eastAsia="楷体"/>
        </w:rPr>
      </w:pPr>
      <w:r>
        <w:rPr>
          <w:rFonts w:hint="eastAsia"/>
          <w:spacing w:val="6"/>
          <w:position w:val="9"/>
        </w:rPr>
        <w:t>④</w:t>
      </w:r>
      <w:r>
        <w:rPr>
          <w:rFonts w:hint="eastAsia"/>
          <w:spacing w:val="28"/>
          <w:position w:val="9"/>
        </w:rPr>
        <w:t xml:space="preserve"> </w:t>
      </w:r>
      <w:r>
        <w:rPr>
          <w:rFonts w:hint="eastAsia" w:ascii="楷体" w:hAnsi="楷体" w:eastAsia="楷体"/>
          <w:spacing w:val="6"/>
          <w:position w:val="9"/>
        </w:rPr>
        <w:t>山重水复疑无路</w:t>
      </w:r>
    </w:p>
    <w:p>
      <w:pPr>
        <w:pStyle w:val="2"/>
        <w:ind w:left="20"/>
        <w:rPr>
          <w:rFonts w:hint="eastAsia" w:ascii="楷体" w:hAnsi="楷体" w:eastAsia="楷体"/>
        </w:rPr>
      </w:pPr>
      <w:r>
        <w:rPr>
          <w:rFonts w:hint="eastAsia"/>
          <w:spacing w:val="6"/>
        </w:rPr>
        <w:t>⑤</w:t>
      </w:r>
      <w:r>
        <w:rPr>
          <w:rFonts w:hint="eastAsia"/>
          <w:spacing w:val="28"/>
        </w:rPr>
        <w:t xml:space="preserve"> </w:t>
      </w:r>
      <w:r>
        <w:rPr>
          <w:rFonts w:hint="eastAsia" w:ascii="楷体" w:hAnsi="楷体" w:eastAsia="楷体"/>
          <w:spacing w:val="6"/>
        </w:rPr>
        <w:t>隔江犹唱后庭花</w:t>
      </w:r>
    </w:p>
    <w:p>
      <w:pPr>
        <w:pStyle w:val="2"/>
        <w:spacing w:before="78"/>
        <w:ind w:left="20"/>
        <w:rPr>
          <w:rFonts w:hint="eastAsia" w:ascii="楷体" w:hAnsi="楷体" w:eastAsia="楷体"/>
        </w:rPr>
      </w:pPr>
      <w:r>
        <w:rPr>
          <w:rFonts w:hint="eastAsia"/>
          <w:spacing w:val="8"/>
        </w:rPr>
        <w:t>⑥</w:t>
      </w:r>
      <w:r>
        <w:rPr>
          <w:rFonts w:hint="eastAsia" w:ascii="楷体" w:hAnsi="楷体" w:eastAsia="楷体"/>
          <w:spacing w:val="8"/>
        </w:rPr>
        <w:t>不畏浮云遮望眼</w:t>
      </w:r>
    </w:p>
    <w:p>
      <w:pPr>
        <w:pStyle w:val="2"/>
        <w:spacing w:before="78"/>
        <w:ind w:left="20"/>
        <w:rPr>
          <w:rFonts w:hint="eastAsia" w:ascii="楷体" w:hAnsi="楷体" w:eastAsia="楷体"/>
        </w:rPr>
      </w:pPr>
      <w:r>
        <w:rPr>
          <w:rFonts w:hint="eastAsia"/>
          <w:spacing w:val="8"/>
        </w:rPr>
        <w:t>⑦</w:t>
      </w:r>
      <w:r>
        <w:rPr>
          <w:rFonts w:hint="eastAsia" w:ascii="楷体" w:hAnsi="楷体" w:eastAsia="楷体"/>
          <w:spacing w:val="8"/>
        </w:rPr>
        <w:t>凭君传语报平安</w:t>
      </w:r>
    </w:p>
    <w:p>
      <w:pPr>
        <w:pStyle w:val="2"/>
        <w:spacing w:before="82"/>
        <w:ind w:left="20"/>
        <w:rPr>
          <w:rFonts w:hint="eastAsia" w:ascii="楷体" w:hAnsi="楷体" w:eastAsia="楷体"/>
        </w:rPr>
      </w:pPr>
      <w:r>
        <w:rPr>
          <w:rFonts w:hint="eastAsia"/>
          <w:spacing w:val="9"/>
        </w:rPr>
        <w:t>⑧</w:t>
      </w:r>
      <w:r>
        <w:rPr>
          <w:rFonts w:hint="eastAsia" w:ascii="楷体" w:hAnsi="楷体" w:eastAsia="楷体"/>
          <w:spacing w:val="9"/>
        </w:rPr>
        <w:t>将军百战死，壮士十年归</w:t>
      </w:r>
    </w:p>
    <w:p>
      <w:pPr>
        <w:spacing w:before="84" w:line="256" w:lineRule="auto"/>
        <w:ind w:left="17" w:right="27" w:firstLine="15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9"/>
          <w:sz w:val="20"/>
          <w:szCs w:val="20"/>
        </w:rPr>
        <w:t>16.①爷爷当兵时放假回家，他的母亲来接他时因路不好走弄脏裙子。②县政府拨款修水泥</w:t>
      </w:r>
      <w:r>
        <w:rPr>
          <w:rFonts w:hint="eastAsia" w:ascii="楷体" w:hAnsi="楷体" w:eastAsia="楷体"/>
          <w:spacing w:val="3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9"/>
          <w:sz w:val="20"/>
          <w:szCs w:val="20"/>
        </w:rPr>
        <w:t>路，爷爷主动请缨修路③某日大雨，爷爷担心黄沙被打湿找塑料布来盖。</w:t>
      </w:r>
    </w:p>
    <w:p>
      <w:pPr>
        <w:spacing w:before="83" w:line="266" w:lineRule="auto"/>
        <w:ind w:left="33" w:right="25" w:hanging="1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9"/>
          <w:sz w:val="20"/>
          <w:szCs w:val="20"/>
        </w:rPr>
        <w:t>17.①生动形象地描写出来爷爷修路时的卖力用劲儿，表明爷爷对修路的用心和想要修好路</w:t>
      </w:r>
      <w:r>
        <w:rPr>
          <w:rFonts w:hint="eastAsia" w:ascii="楷体" w:hAnsi="楷体" w:eastAsia="楷体"/>
          <w:spacing w:val="5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2"/>
          <w:sz w:val="20"/>
          <w:szCs w:val="20"/>
        </w:rPr>
        <w:t>的决心。</w:t>
      </w:r>
    </w:p>
    <w:p>
      <w:pPr>
        <w:spacing w:before="67" w:line="259" w:lineRule="auto"/>
        <w:ind w:left="25" w:right="133" w:hanging="3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10"/>
          <w:sz w:val="20"/>
          <w:szCs w:val="20"/>
        </w:rPr>
        <w:t>②文中是指爷爷一生当中为实现替母亲修条路的愿望而经历</w:t>
      </w:r>
      <w:r>
        <w:rPr>
          <w:rFonts w:hint="eastAsia" w:ascii="楷体" w:hAnsi="楷体" w:eastAsia="楷体"/>
          <w:spacing w:val="9"/>
          <w:sz w:val="20"/>
          <w:szCs w:val="20"/>
        </w:rPr>
        <w:t>的种种坎坷以及未能在母亲生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前修一条路的遗憾。</w:t>
      </w:r>
    </w:p>
    <w:p>
      <w:pPr>
        <w:spacing w:before="79" w:line="266" w:lineRule="auto"/>
        <w:ind w:left="27" w:right="16" w:firstLine="5"/>
        <w:jc w:val="both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9"/>
          <w:sz w:val="20"/>
          <w:szCs w:val="20"/>
        </w:rPr>
        <w:t>18.①孝顺母亲。从文中爷爷想象为母亲修一条路，心里总不愿苦了母亲可以看出。②吃苦</w:t>
      </w:r>
      <w:r>
        <w:rPr>
          <w:rFonts w:hint="eastAsia" w:ascii="楷体" w:hAnsi="楷体" w:eastAsia="楷体"/>
          <w:spacing w:val="3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耐劳。从文中爷爷修路的细节可以看出。③执着。从文中爷爷一生坚持要为母亲修一条路可</w:t>
      </w:r>
      <w:r>
        <w:rPr>
          <w:rFonts w:hint="eastAsia" w:ascii="楷体" w:hAnsi="楷体" w:eastAsia="楷体"/>
          <w:spacing w:val="9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以看出。（每一点2分，答对2对得4分）</w:t>
      </w:r>
    </w:p>
    <w:p>
      <w:pPr>
        <w:spacing w:before="84" w:line="256" w:lineRule="auto"/>
        <w:ind w:left="19" w:right="28" w:firstLine="13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8"/>
          <w:sz w:val="20"/>
          <w:szCs w:val="20"/>
        </w:rPr>
        <w:t>19.环境描写（或拟人手法</w:t>
      </w:r>
      <w:r>
        <w:rPr>
          <w:rFonts w:hint="eastAsia" w:ascii="楷体" w:hAnsi="楷体" w:eastAsia="楷体"/>
          <w:spacing w:val="30"/>
          <w:sz w:val="20"/>
          <w:szCs w:val="20"/>
        </w:rPr>
        <w:t>），</w:t>
      </w:r>
      <w:r>
        <w:rPr>
          <w:rFonts w:hint="eastAsia" w:ascii="楷体" w:hAnsi="楷体" w:eastAsia="楷体"/>
          <w:spacing w:val="8"/>
          <w:sz w:val="20"/>
          <w:szCs w:val="20"/>
        </w:rPr>
        <w:t>写出夜里大雨将至时，狂风肆虐的情形，为下文爷爷急着遮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9"/>
          <w:sz w:val="20"/>
          <w:szCs w:val="20"/>
        </w:rPr>
        <w:t>盖修路的黄沙做铺垫，突出爷爷的人物形象。</w:t>
      </w:r>
    </w:p>
    <w:p>
      <w:pPr>
        <w:kinsoku/>
        <w:autoSpaceDE/>
        <w:autoSpaceDN/>
        <w:adjustRightInd/>
        <w:snapToGrid/>
        <w:spacing w:line="256" w:lineRule="auto"/>
        <w:textAlignment w:val="auto"/>
        <w:rPr>
          <w:rFonts w:ascii="楷体" w:hAnsi="楷体" w:eastAsia="楷体" w:cs="宋体"/>
          <w:sz w:val="20"/>
          <w:szCs w:val="20"/>
        </w:rPr>
        <w:sectPr>
          <w:pgSz w:w="11906" w:h="16839"/>
          <w:pgMar w:top="1431" w:right="1785" w:bottom="1170" w:left="1785" w:header="0" w:footer="956" w:gutter="0"/>
          <w:cols w:space="720" w:num="1"/>
        </w:sectPr>
      </w:pPr>
    </w:p>
    <w:p>
      <w:pPr>
        <w:spacing w:before="61" w:line="256" w:lineRule="auto"/>
        <w:ind w:left="117" w:right="114" w:firstLine="1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5"/>
          <w:sz w:val="20"/>
          <w:szCs w:val="20"/>
        </w:rPr>
        <w:t>20.【示例1】“路</w:t>
      </w:r>
      <w:r>
        <w:rPr>
          <w:rFonts w:hint="eastAsia" w:ascii="楷体" w:hAnsi="楷体" w:eastAsia="楷体"/>
          <w:spacing w:val="-69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5"/>
          <w:sz w:val="20"/>
          <w:szCs w:val="20"/>
        </w:rPr>
        <w:t>”更好。“路</w:t>
      </w:r>
      <w:r>
        <w:rPr>
          <w:rFonts w:hint="eastAsia" w:ascii="楷体" w:hAnsi="楷体" w:eastAsia="楷体"/>
          <w:spacing w:val="-72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5"/>
          <w:sz w:val="20"/>
          <w:szCs w:val="20"/>
        </w:rPr>
        <w:t>”作为文章的线索，贯穿全文，文章围绕“路</w:t>
      </w:r>
      <w:r>
        <w:rPr>
          <w:rFonts w:hint="eastAsia" w:ascii="楷体" w:hAnsi="楷体" w:eastAsia="楷体"/>
          <w:spacing w:val="-73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5"/>
          <w:sz w:val="20"/>
          <w:szCs w:val="20"/>
        </w:rPr>
        <w:t>”组织安排材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10"/>
          <w:sz w:val="20"/>
          <w:szCs w:val="20"/>
        </w:rPr>
        <w:t>料；一语双关，既指爷爷为太奶奶修的水泥路</w:t>
      </w:r>
      <w:r>
        <w:rPr>
          <w:rFonts w:hint="eastAsia" w:ascii="楷体" w:hAnsi="楷体" w:eastAsia="楷体"/>
          <w:spacing w:val="9"/>
          <w:sz w:val="20"/>
          <w:szCs w:val="20"/>
        </w:rPr>
        <w:t>，又指实现爷爷孝顺母亲的心愿的心路。</w:t>
      </w:r>
    </w:p>
    <w:p>
      <w:pPr>
        <w:spacing w:before="83" w:line="268" w:lineRule="auto"/>
        <w:ind w:left="116" w:right="114" w:hanging="1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8"/>
          <w:sz w:val="20"/>
          <w:szCs w:val="20"/>
        </w:rPr>
        <w:t>【示例2】</w:t>
      </w:r>
      <w:r>
        <w:rPr>
          <w:rFonts w:hint="eastAsia" w:ascii="楷体" w:hAnsi="楷体" w:eastAsia="楷体"/>
          <w:spacing w:val="-78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“孝，从未缺席</w:t>
      </w:r>
      <w:r>
        <w:rPr>
          <w:rFonts w:hint="eastAsia" w:ascii="楷体" w:hAnsi="楷体" w:eastAsia="楷体"/>
          <w:spacing w:val="-7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”更好。“孝，从未缺席</w:t>
      </w:r>
      <w:r>
        <w:rPr>
          <w:rFonts w:hint="eastAsia" w:ascii="楷体" w:hAnsi="楷体" w:eastAsia="楷体"/>
          <w:spacing w:val="-7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”鲜明</w:t>
      </w:r>
      <w:r>
        <w:rPr>
          <w:rFonts w:hint="eastAsia" w:ascii="楷体" w:hAnsi="楷体" w:eastAsia="楷体"/>
          <w:spacing w:val="7"/>
          <w:sz w:val="20"/>
          <w:szCs w:val="20"/>
        </w:rPr>
        <w:t>地揭示了文章的主题：无论母亲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在世与否，为母亲修一条路的心愿终究实现</w:t>
      </w:r>
      <w:r>
        <w:rPr>
          <w:rFonts w:hint="eastAsia" w:ascii="楷体" w:hAnsi="楷体" w:eastAsia="楷体"/>
          <w:spacing w:val="7"/>
          <w:sz w:val="20"/>
          <w:szCs w:val="20"/>
        </w:rPr>
        <w:t>。引起读者的关注，激发读者的阅读兴趣。（言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之成理即可）</w:t>
      </w:r>
    </w:p>
    <w:p>
      <w:pPr>
        <w:spacing w:before="76" w:line="261" w:lineRule="auto"/>
        <w:ind w:left="121" w:right="114" w:hanging="2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6"/>
          <w:sz w:val="20"/>
          <w:szCs w:val="20"/>
        </w:rPr>
        <w:t>21.活动一：</w:t>
      </w:r>
      <w:r>
        <w:rPr>
          <w:rFonts w:hint="eastAsia" w:ascii="楷体" w:hAnsi="楷体" w:eastAsia="楷体"/>
          <w:spacing w:val="35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6"/>
          <w:sz w:val="20"/>
          <w:szCs w:val="20"/>
        </w:rPr>
        <w:t>以“孝亲敬老，从我做起</w:t>
      </w:r>
      <w:r>
        <w:rPr>
          <w:rFonts w:hint="eastAsia" w:ascii="楷体" w:hAnsi="楷体" w:eastAsia="楷体"/>
          <w:spacing w:val="-72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6"/>
          <w:sz w:val="20"/>
          <w:szCs w:val="20"/>
        </w:rPr>
        <w:t>”为主题的演讲比赛。</w:t>
      </w:r>
      <w:r>
        <w:rPr>
          <w:rFonts w:hint="eastAsia" w:ascii="楷体" w:hAnsi="楷体" w:eastAsia="楷体"/>
          <w:spacing w:val="5"/>
          <w:sz w:val="20"/>
          <w:szCs w:val="20"/>
        </w:rPr>
        <w:t>活动二：以“孝亲敬老，从我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5"/>
          <w:sz w:val="20"/>
          <w:szCs w:val="20"/>
        </w:rPr>
        <w:t>做起</w:t>
      </w:r>
      <w:r>
        <w:rPr>
          <w:rFonts w:hint="eastAsia" w:ascii="楷体" w:hAnsi="楷体" w:eastAsia="楷体"/>
          <w:spacing w:val="-64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5"/>
          <w:sz w:val="20"/>
          <w:szCs w:val="20"/>
        </w:rPr>
        <w:t>”为主题的朗诵比赛。</w:t>
      </w:r>
    </w:p>
    <w:p>
      <w:pPr>
        <w:spacing w:before="78"/>
        <w:ind w:left="139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8"/>
          <w:sz w:val="20"/>
          <w:szCs w:val="20"/>
        </w:rPr>
        <w:t>（紧扣主题，写出活动形式即可得分，满分2分）</w:t>
      </w:r>
    </w:p>
    <w:p>
      <w:pPr>
        <w:spacing w:before="84" w:line="256" w:lineRule="auto"/>
        <w:ind w:left="134" w:right="58" w:hanging="15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6"/>
          <w:sz w:val="20"/>
          <w:szCs w:val="20"/>
        </w:rPr>
        <w:t>22.弘扬中华孝道，培育文明新风。/文明道德千千万，孝亲敬老排在先。/时时</w:t>
      </w:r>
      <w:r>
        <w:rPr>
          <w:rFonts w:hint="eastAsia" w:ascii="楷体" w:hAnsi="楷体" w:eastAsia="楷体"/>
          <w:spacing w:val="5"/>
          <w:sz w:val="20"/>
          <w:szCs w:val="20"/>
        </w:rPr>
        <w:t>感念父母恩，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9"/>
          <w:sz w:val="20"/>
          <w:szCs w:val="20"/>
        </w:rPr>
        <w:t>点点回报养育情。（紧扣主题，简洁明了，表述得体即可得分</w:t>
      </w:r>
      <w:r>
        <w:rPr>
          <w:rFonts w:hint="eastAsia" w:ascii="楷体" w:hAnsi="楷体" w:eastAsia="楷体"/>
          <w:spacing w:val="8"/>
          <w:sz w:val="20"/>
          <w:szCs w:val="20"/>
        </w:rPr>
        <w:t>，满分2分）</w:t>
      </w:r>
    </w:p>
    <w:p>
      <w:pPr>
        <w:spacing w:before="84" w:line="273" w:lineRule="auto"/>
        <w:ind w:left="116" w:right="114" w:firstLine="3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7"/>
          <w:sz w:val="20"/>
          <w:szCs w:val="20"/>
        </w:rPr>
        <w:t>23. 示例:同学们好!我是活动的主持人某某，俗话说:“ 百善孝为先。</w:t>
      </w:r>
      <w:r>
        <w:rPr>
          <w:rFonts w:hint="eastAsia" w:ascii="楷体" w:hAnsi="楷体" w:eastAsia="楷体"/>
          <w:spacing w:val="-51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”“孝道</w:t>
      </w:r>
      <w:r>
        <w:rPr>
          <w:rFonts w:hint="eastAsia" w:ascii="楷体" w:hAnsi="楷体" w:eastAsia="楷体"/>
          <w:spacing w:val="-7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7"/>
          <w:sz w:val="20"/>
          <w:szCs w:val="20"/>
        </w:rPr>
        <w:t>” 是中华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民族的传统美德，在中国历史上具有重要的</w:t>
      </w:r>
      <w:r>
        <w:rPr>
          <w:rFonts w:hint="eastAsia" w:ascii="楷体" w:hAnsi="楷体" w:eastAsia="楷体"/>
          <w:spacing w:val="7"/>
          <w:sz w:val="20"/>
          <w:szCs w:val="20"/>
        </w:rPr>
        <w:t>社会功用。学习并践行孝道对于我们的成长具有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重要的意义，有助于培养我们的责任感和是</w:t>
      </w:r>
      <w:r>
        <w:rPr>
          <w:rFonts w:hint="eastAsia" w:ascii="楷体" w:hAnsi="楷体" w:eastAsia="楷体"/>
          <w:spacing w:val="7"/>
          <w:sz w:val="20"/>
          <w:szCs w:val="20"/>
        </w:rPr>
        <w:t>非观，促进家庭幸福，完善人际关系。今天就让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我们一起参加“孝亲敬老，从我做起</w:t>
      </w:r>
      <w:r>
        <w:rPr>
          <w:rFonts w:hint="eastAsia" w:ascii="楷体" w:hAnsi="楷体" w:eastAsia="楷体"/>
          <w:spacing w:val="-71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”的活动吧</w:t>
      </w:r>
      <w:r>
        <w:rPr>
          <w:rFonts w:hint="eastAsia" w:ascii="楷体" w:hAnsi="楷体" w:eastAsia="楷体"/>
          <w:spacing w:val="5"/>
          <w:sz w:val="20"/>
          <w:szCs w:val="20"/>
        </w:rPr>
        <w:t>！（</w:t>
      </w:r>
      <w:r>
        <w:rPr>
          <w:rFonts w:hint="eastAsia" w:ascii="楷体" w:hAnsi="楷体" w:eastAsia="楷体"/>
          <w:spacing w:val="8"/>
          <w:sz w:val="20"/>
          <w:szCs w:val="20"/>
        </w:rPr>
        <w:t>称呼问候1分，</w:t>
      </w:r>
      <w:r>
        <w:rPr>
          <w:rFonts w:hint="eastAsia" w:ascii="楷体" w:hAnsi="楷体" w:eastAsia="楷体"/>
          <w:spacing w:val="-56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内容紧扣主题，表达得</w:t>
      </w:r>
      <w:r>
        <w:rPr>
          <w:rFonts w:hint="eastAsia" w:ascii="楷体" w:hAnsi="楷体" w:eastAsia="楷体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8"/>
          <w:sz w:val="20"/>
          <w:szCs w:val="20"/>
        </w:rPr>
        <w:t>体2分，过渡语1分，满分4分）</w:t>
      </w:r>
    </w:p>
    <w:p>
      <w:pPr>
        <w:spacing w:before="86"/>
        <w:ind w:left="119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8"/>
          <w:sz w:val="20"/>
          <w:szCs w:val="20"/>
        </w:rPr>
        <w:t>24.  海底两万里 尼摩船长，采珠人（每答对一空得一分，满分3分）</w:t>
      </w:r>
    </w:p>
    <w:p>
      <w:pPr>
        <w:spacing w:before="84" w:line="256" w:lineRule="auto"/>
        <w:ind w:left="121" w:right="114" w:firstLine="3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7"/>
          <w:sz w:val="20"/>
          <w:szCs w:val="20"/>
        </w:rPr>
        <w:t>性格特点：头脑冷静、沉着智慧、知识渊博、富有正义感和奉献精神、反抗殖民主义者，是</w:t>
      </w:r>
      <w:r>
        <w:rPr>
          <w:rFonts w:hint="eastAsia" w:ascii="楷体" w:hAnsi="楷体" w:eastAsia="楷体"/>
          <w:spacing w:val="10"/>
          <w:sz w:val="20"/>
          <w:szCs w:val="20"/>
        </w:rPr>
        <w:t xml:space="preserve"> </w:t>
      </w:r>
      <w:r>
        <w:rPr>
          <w:rFonts w:hint="eastAsia" w:ascii="楷体" w:hAnsi="楷体" w:eastAsia="楷体"/>
          <w:spacing w:val="9"/>
          <w:sz w:val="20"/>
          <w:szCs w:val="20"/>
        </w:rPr>
        <w:t>有勇有谋的工程师等（每答对一点得一分，满分</w:t>
      </w:r>
      <w:r>
        <w:rPr>
          <w:rFonts w:hint="eastAsia" w:ascii="楷体" w:hAnsi="楷体" w:eastAsia="楷体"/>
          <w:spacing w:val="8"/>
          <w:sz w:val="20"/>
          <w:szCs w:val="20"/>
        </w:rPr>
        <w:t>2分）</w:t>
      </w:r>
    </w:p>
    <w:p>
      <w:pPr>
        <w:spacing w:before="83"/>
        <w:ind w:left="220"/>
        <w:rPr>
          <w:rFonts w:hint="eastAsia" w:ascii="楷体" w:hAnsi="楷体" w:eastAsia="楷体"/>
          <w:sz w:val="20"/>
          <w:szCs w:val="20"/>
        </w:rPr>
      </w:pPr>
      <w:r>
        <w:rPr>
          <w:rFonts w:hint="eastAsia" w:ascii="楷体" w:hAnsi="楷体" w:eastAsia="楷体"/>
          <w:spacing w:val="6"/>
          <w:sz w:val="20"/>
          <w:szCs w:val="20"/>
        </w:rPr>
        <w:t>25.作文</w:t>
      </w:r>
    </w:p>
    <w:p>
      <w:pPr>
        <w:rPr>
          <w:rFonts w:hint="eastAsia"/>
          <w:sz w:val="2"/>
          <w:szCs w:val="2"/>
        </w:rPr>
      </w:pPr>
      <w:r>
        <w:rPr>
          <w:sz w:val="2"/>
          <w:szCs w:val="2"/>
        </w:rPr>
        <w:t xml:space="preserve"> </w:t>
      </w:r>
    </w:p>
    <w:tbl>
      <w:tblPr>
        <w:tblStyle w:val="14"/>
        <w:tblW w:w="8639" w:type="dxa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1182"/>
        <w:gridCol w:w="1078"/>
        <w:gridCol w:w="6260"/>
        <w:gridCol w:w="113"/>
      </w:tblGrid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51" w:hRule="atLeast"/>
        </w:trPr>
        <w:tc>
          <w:tcPr>
            <w:tcW w:w="1182" w:type="dxa"/>
          </w:tcPr>
          <w:p>
            <w:pPr>
              <w:spacing w:before="76"/>
              <w:ind w:left="118"/>
              <w:rPr>
                <w:rFonts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3"/>
                <w:sz w:val="20"/>
                <w:szCs w:val="20"/>
              </w:rPr>
              <w:t>分类</w:t>
            </w:r>
          </w:p>
        </w:tc>
        <w:tc>
          <w:tcPr>
            <w:tcW w:w="1078" w:type="dxa"/>
          </w:tcPr>
          <w:p>
            <w:pPr>
              <w:spacing w:before="76"/>
              <w:ind w:left="113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分数档</w:t>
            </w:r>
          </w:p>
        </w:tc>
        <w:tc>
          <w:tcPr>
            <w:tcW w:w="6373" w:type="dxa"/>
            <w:gridSpan w:val="2"/>
          </w:tcPr>
          <w:p>
            <w:pPr>
              <w:spacing w:before="76"/>
              <w:ind w:left="114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评分细则</w:t>
            </w:r>
          </w:p>
        </w:tc>
      </w:tr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975" w:hRule="atLeast"/>
        </w:trPr>
        <w:tc>
          <w:tcPr>
            <w:tcW w:w="1182" w:type="dxa"/>
          </w:tcPr>
          <w:p>
            <w:pPr>
              <w:spacing w:before="72"/>
              <w:ind w:left="119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9"/>
                <w:sz w:val="20"/>
                <w:szCs w:val="20"/>
              </w:rPr>
              <w:t>一类</w:t>
            </w:r>
          </w:p>
        </w:tc>
        <w:tc>
          <w:tcPr>
            <w:tcW w:w="1078" w:type="dxa"/>
          </w:tcPr>
          <w:p>
            <w:pPr>
              <w:spacing w:before="71" w:line="36" w:lineRule="exact"/>
              <w:ind w:left="325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position w:val="-14"/>
                <w:sz w:val="20"/>
                <w:szCs w:val="20"/>
              </w:rPr>
              <w:t>~</w:t>
            </w:r>
          </w:p>
          <w:p>
            <w:pPr>
              <w:ind w:left="109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z w:val="20"/>
                <w:szCs w:val="20"/>
              </w:rPr>
              <w:t>26</w:t>
            </w:r>
            <w:r>
              <w:rPr>
                <w:rFonts w:hint="eastAsia" w:ascii="楷体" w:hAnsi="楷体" w:eastAsia="楷体"/>
                <w:spacing w:val="16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z w:val="20"/>
                <w:szCs w:val="20"/>
              </w:rPr>
              <w:t>30</w:t>
            </w:r>
          </w:p>
        </w:tc>
        <w:tc>
          <w:tcPr>
            <w:tcW w:w="6373" w:type="dxa"/>
            <w:gridSpan w:val="2"/>
          </w:tcPr>
          <w:p>
            <w:pPr>
              <w:spacing w:before="71"/>
              <w:ind w:left="111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9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9"/>
                <w:sz w:val="20"/>
                <w:szCs w:val="20"/>
              </w:rPr>
              <w:t>紧扣文题来写，表达对他人的情感态度。</w:t>
            </w:r>
          </w:p>
          <w:p>
            <w:pPr>
              <w:spacing w:before="86" w:line="266" w:lineRule="auto"/>
              <w:ind w:left="110" w:right="726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②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叙述过程详略得当，描写生动，写出真情实感有感染力。</w:t>
            </w:r>
            <w:r>
              <w:rPr>
                <w:rFonts w:hint="eastAsia" w:ascii="楷体" w:hAnsi="楷体" w:eastAsia="楷体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③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思路清晰，结构合理，分段恰当。</w:t>
            </w:r>
          </w:p>
          <w:p>
            <w:pPr>
              <w:spacing w:before="83"/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④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语言准确、具体、流畅、生动。</w:t>
            </w:r>
          </w:p>
          <w:p>
            <w:pPr>
              <w:spacing w:before="81" w:line="256" w:lineRule="auto"/>
              <w:ind w:left="110" w:right="171" w:firstLine="4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(在二类25分的基础上，做到第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点则可达到一类文</w:t>
            </w:r>
            <w:r>
              <w:rPr>
                <w:rFonts w:hint="eastAsia" w:ascii="楷体" w:hAnsi="楷体" w:eastAsia="楷体"/>
                <w:spacing w:val="7"/>
                <w:sz w:val="20"/>
                <w:szCs w:val="20"/>
              </w:rPr>
              <w:t>，如再能做到</w:t>
            </w:r>
            <w:r>
              <w:rPr>
                <w:rFonts w:hint="eastAsia" w:ascii="楷体" w:hAnsi="楷体" w:eastAsia="楷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②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~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④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中任意一点，则往 27 分及以上打分。)</w:t>
            </w:r>
          </w:p>
        </w:tc>
      </w:tr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976" w:hRule="atLeast"/>
        </w:trPr>
        <w:tc>
          <w:tcPr>
            <w:tcW w:w="1182" w:type="dxa"/>
          </w:tcPr>
          <w:p>
            <w:pPr>
              <w:spacing w:before="74"/>
              <w:ind w:left="116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10"/>
                <w:sz w:val="20"/>
                <w:szCs w:val="20"/>
              </w:rPr>
              <w:t>二类</w:t>
            </w:r>
          </w:p>
        </w:tc>
        <w:tc>
          <w:tcPr>
            <w:tcW w:w="1078" w:type="dxa"/>
          </w:tcPr>
          <w:p>
            <w:pPr>
              <w:spacing w:before="73" w:line="36" w:lineRule="exact"/>
              <w:ind w:left="325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position w:val="-14"/>
                <w:sz w:val="20"/>
                <w:szCs w:val="20"/>
              </w:rPr>
              <w:t>~</w:t>
            </w:r>
          </w:p>
          <w:p>
            <w:pPr>
              <w:ind w:left="109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1"/>
                <w:sz w:val="20"/>
                <w:szCs w:val="20"/>
              </w:rPr>
              <w:t>21</w:t>
            </w:r>
            <w:r>
              <w:rPr>
                <w:rFonts w:hint="eastAsia" w:ascii="楷体" w:hAnsi="楷体" w:eastAsia="楷体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1"/>
                <w:sz w:val="20"/>
                <w:szCs w:val="20"/>
              </w:rPr>
              <w:t>25</w:t>
            </w:r>
          </w:p>
        </w:tc>
        <w:tc>
          <w:tcPr>
            <w:tcW w:w="6373" w:type="dxa"/>
            <w:gridSpan w:val="2"/>
          </w:tcPr>
          <w:p>
            <w:pPr>
              <w:spacing w:before="74" w:line="266" w:lineRule="auto"/>
              <w:ind w:left="110" w:right="937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6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写作能看出作者表达的情感态度，</w:t>
            </w:r>
            <w:r>
              <w:rPr>
                <w:rFonts w:hint="eastAsia" w:ascii="楷体" w:hAnsi="楷体" w:eastAsia="楷体"/>
                <w:spacing w:val="-41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以记叙、描写为主。</w:t>
            </w:r>
            <w:r>
              <w:rPr>
                <w:rFonts w:hint="eastAsia" w:ascii="楷体" w:hAnsi="楷体" w:eastAsia="楷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②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叙事完整，有真实感。</w:t>
            </w:r>
          </w:p>
          <w:p>
            <w:pPr>
              <w:spacing w:before="85" w:line="332" w:lineRule="exact"/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9"/>
                <w:position w:val="9"/>
                <w:sz w:val="20"/>
                <w:szCs w:val="20"/>
              </w:rPr>
              <w:t>③</w:t>
            </w:r>
            <w:r>
              <w:rPr>
                <w:rFonts w:hint="eastAsia" w:ascii="楷体" w:hAnsi="楷体" w:eastAsia="楷体"/>
                <w:spacing w:val="9"/>
                <w:position w:val="9"/>
                <w:sz w:val="20"/>
                <w:szCs w:val="20"/>
              </w:rPr>
              <w:t>写作顺序合理，结构完整，有分段。</w:t>
            </w:r>
          </w:p>
          <w:p>
            <w:pPr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④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语言通顺，表达清楚。</w:t>
            </w:r>
          </w:p>
          <w:p>
            <w:pPr>
              <w:spacing w:before="84" w:line="256" w:lineRule="auto"/>
              <w:ind w:left="112" w:right="109" w:firstLine="39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(做到</w:t>
            </w:r>
            <w:r>
              <w:rPr>
                <w:rFonts w:hint="eastAsia" w:ascii="宋体" w:hAnsi="宋体"/>
                <w:spacing w:val="6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则可打到21分;做到</w:t>
            </w:r>
            <w:r>
              <w:rPr>
                <w:rFonts w:hint="eastAsia" w:ascii="宋体" w:hAnsi="宋体"/>
                <w:spacing w:val="6"/>
                <w:sz w:val="20"/>
                <w:szCs w:val="20"/>
              </w:rPr>
              <w:t>②③④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则可打到23分及以上；错别字每</w:t>
            </w:r>
            <w:r>
              <w:rPr>
                <w:rFonts w:hint="eastAsia" w:ascii="楷体" w:hAnsi="楷体" w:eastAsia="楷体"/>
                <w:spacing w:val="5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3个扣</w:t>
            </w:r>
            <w:r>
              <w:rPr>
                <w:rFonts w:hint="eastAsia" w:ascii="楷体" w:hAnsi="楷体" w:eastAsia="楷体"/>
                <w:spacing w:val="32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1分，不重复计算。)</w:t>
            </w:r>
          </w:p>
        </w:tc>
      </w:tr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976" w:hRule="atLeast"/>
        </w:trPr>
        <w:tc>
          <w:tcPr>
            <w:tcW w:w="1182" w:type="dxa"/>
          </w:tcPr>
          <w:p>
            <w:pPr>
              <w:spacing w:before="75"/>
              <w:ind w:left="112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>三类</w:t>
            </w:r>
          </w:p>
        </w:tc>
        <w:tc>
          <w:tcPr>
            <w:tcW w:w="1078" w:type="dxa"/>
          </w:tcPr>
          <w:p>
            <w:pPr>
              <w:spacing w:before="75" w:line="36" w:lineRule="exact"/>
              <w:ind w:left="325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position w:val="-14"/>
                <w:sz w:val="20"/>
                <w:szCs w:val="20"/>
              </w:rPr>
              <w:t>~</w:t>
            </w:r>
          </w:p>
          <w:p>
            <w:pPr>
              <w:ind w:left="122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-2"/>
                <w:sz w:val="20"/>
                <w:szCs w:val="20"/>
              </w:rPr>
              <w:t>16</w:t>
            </w:r>
            <w:r>
              <w:rPr>
                <w:rFonts w:hint="eastAsia" w:ascii="楷体" w:hAnsi="楷体" w:eastAsia="楷体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-2"/>
                <w:sz w:val="20"/>
                <w:szCs w:val="20"/>
              </w:rPr>
              <w:t>20</w:t>
            </w:r>
          </w:p>
        </w:tc>
        <w:tc>
          <w:tcPr>
            <w:tcW w:w="6373" w:type="dxa"/>
            <w:gridSpan w:val="2"/>
          </w:tcPr>
          <w:p>
            <w:pPr>
              <w:spacing w:before="75" w:line="266" w:lineRule="auto"/>
              <w:ind w:left="110" w:right="937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写作不太看得出对这人的具体情感态度，记叙不具体。</w:t>
            </w:r>
            <w:r>
              <w:rPr>
                <w:rFonts w:hint="eastAsia" w:ascii="楷体" w:hAnsi="楷体" w:eastAsia="楷体"/>
                <w:spacing w:val="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spacing w:val="8"/>
                <w:sz w:val="20"/>
                <w:szCs w:val="20"/>
              </w:rPr>
              <w:t>②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记叙过少，议论过多。</w:t>
            </w:r>
          </w:p>
          <w:p>
            <w:pPr>
              <w:spacing w:before="85" w:line="332" w:lineRule="exact"/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9"/>
                <w:position w:val="9"/>
                <w:sz w:val="20"/>
                <w:szCs w:val="20"/>
              </w:rPr>
              <w:t>③</w:t>
            </w:r>
            <w:r>
              <w:rPr>
                <w:rFonts w:hint="eastAsia" w:ascii="楷体" w:hAnsi="楷体" w:eastAsia="楷体"/>
                <w:spacing w:val="9"/>
                <w:position w:val="9"/>
                <w:sz w:val="20"/>
                <w:szCs w:val="20"/>
              </w:rPr>
              <w:t>结构不完整，字数不够，思路不清晰，没有分段。</w:t>
            </w:r>
          </w:p>
          <w:p>
            <w:pPr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④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表达不清晰或不通顺。</w:t>
            </w:r>
          </w:p>
          <w:p>
            <w:pPr>
              <w:spacing w:before="81" w:line="256" w:lineRule="auto"/>
              <w:ind w:left="108" w:firstLine="43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7"/>
                <w:sz w:val="20"/>
                <w:szCs w:val="20"/>
              </w:rPr>
              <w:t xml:space="preserve">(以上四点有其中一点则低于21分；有两点及以上或有其中一点问  </w:t>
            </w:r>
            <w:r>
              <w:rPr>
                <w:rFonts w:hint="eastAsia" w:ascii="楷体" w:hAnsi="楷体" w:eastAsia="楷体"/>
                <w:spacing w:val="5"/>
                <w:sz w:val="20"/>
                <w:szCs w:val="20"/>
              </w:rPr>
              <w:t>题特别严重则打到18分及以下；错别字每3个</w:t>
            </w:r>
            <w:r>
              <w:rPr>
                <w:rFonts w:hint="eastAsia" w:ascii="楷体" w:hAnsi="楷体" w:eastAsia="楷体"/>
                <w:spacing w:val="4"/>
                <w:sz w:val="20"/>
                <w:szCs w:val="20"/>
              </w:rPr>
              <w:t>扣1分，不重复计算。）</w:t>
            </w:r>
          </w:p>
        </w:tc>
      </w:tr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345" w:hRule="atLeast"/>
        </w:trPr>
        <w:tc>
          <w:tcPr>
            <w:tcW w:w="1182" w:type="dxa"/>
          </w:tcPr>
          <w:p>
            <w:pPr>
              <w:spacing w:before="77"/>
              <w:ind w:left="125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-1"/>
                <w:sz w:val="20"/>
                <w:szCs w:val="20"/>
              </w:rPr>
              <w:t>四类</w:t>
            </w:r>
          </w:p>
        </w:tc>
        <w:tc>
          <w:tcPr>
            <w:tcW w:w="1078" w:type="dxa"/>
          </w:tcPr>
          <w:p>
            <w:pPr>
              <w:spacing w:before="76" w:line="36" w:lineRule="exact"/>
              <w:ind w:left="22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position w:val="-14"/>
                <w:sz w:val="20"/>
                <w:szCs w:val="20"/>
              </w:rPr>
              <w:t>~</w:t>
            </w:r>
          </w:p>
          <w:p>
            <w:pPr>
              <w:spacing w:before="1"/>
              <w:ind w:left="109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-4"/>
                <w:sz w:val="20"/>
                <w:szCs w:val="20"/>
              </w:rPr>
              <w:t>0</w:t>
            </w:r>
            <w:r>
              <w:rPr>
                <w:rFonts w:hint="eastAsia" w:ascii="楷体" w:hAnsi="楷体" w:eastAsia="楷体"/>
                <w:spacing w:val="25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/>
                <w:spacing w:val="-4"/>
                <w:sz w:val="20"/>
                <w:szCs w:val="20"/>
              </w:rPr>
              <w:t>15</w:t>
            </w:r>
          </w:p>
        </w:tc>
        <w:tc>
          <w:tcPr>
            <w:tcW w:w="6373" w:type="dxa"/>
            <w:gridSpan w:val="2"/>
          </w:tcPr>
          <w:p>
            <w:pPr>
              <w:spacing w:before="76"/>
              <w:ind w:left="111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①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文不对题或明显套作。</w:t>
            </w:r>
          </w:p>
          <w:p>
            <w:pPr>
              <w:spacing w:before="80" w:line="331" w:lineRule="exact"/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position w:val="8"/>
                <w:sz w:val="20"/>
                <w:szCs w:val="20"/>
              </w:rPr>
              <w:t>②</w:t>
            </w:r>
            <w:r>
              <w:rPr>
                <w:rFonts w:hint="eastAsia" w:ascii="楷体" w:hAnsi="楷体" w:eastAsia="楷体"/>
                <w:spacing w:val="8"/>
                <w:position w:val="8"/>
                <w:sz w:val="20"/>
                <w:szCs w:val="20"/>
              </w:rPr>
              <w:t>毫无中心或中心非常不健康。</w:t>
            </w:r>
          </w:p>
          <w:p>
            <w:pPr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7"/>
                <w:sz w:val="20"/>
                <w:szCs w:val="20"/>
              </w:rPr>
              <w:t>③</w:t>
            </w:r>
            <w:r>
              <w:rPr>
                <w:rFonts w:hint="eastAsia" w:ascii="楷体" w:hAnsi="楷体" w:eastAsia="楷体"/>
                <w:spacing w:val="7"/>
                <w:sz w:val="20"/>
                <w:szCs w:val="20"/>
              </w:rPr>
              <w:t>字数过少。</w:t>
            </w:r>
          </w:p>
          <w:p>
            <w:pPr>
              <w:spacing w:before="82"/>
              <w:ind w:left="110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④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词不达意，不知所云。</w:t>
            </w:r>
          </w:p>
        </w:tc>
      </w:tr>
      <w:tr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985" w:hRule="atLeast"/>
        </w:trPr>
        <w:tc>
          <w:tcPr>
            <w:tcW w:w="1188" w:type="dxa"/>
            <w:gridSpan w:val="2"/>
          </w:tcPr>
          <w:p>
            <w:pPr>
              <w:pStyle w:val="9"/>
            </w:pPr>
          </w:p>
        </w:tc>
        <w:tc>
          <w:tcPr>
            <w:tcW w:w="1078" w:type="dxa"/>
          </w:tcPr>
          <w:p>
            <w:pPr>
              <w:pStyle w:val="9"/>
            </w:pPr>
          </w:p>
        </w:tc>
        <w:tc>
          <w:tcPr>
            <w:tcW w:w="6260" w:type="dxa"/>
          </w:tcPr>
          <w:p>
            <w:pPr>
              <w:spacing w:before="75"/>
              <w:ind w:left="110"/>
              <w:rPr>
                <w:rFonts w:ascii="楷体" w:hAnsi="楷体" w:eastAsia="楷体"/>
                <w:sz w:val="20"/>
                <w:szCs w:val="20"/>
              </w:rPr>
            </w:pPr>
            <w:r>
              <w:rPr>
                <w:rFonts w:hint="eastAsia" w:ascii="宋体" w:hAnsi="宋体"/>
                <w:spacing w:val="8"/>
                <w:sz w:val="20"/>
                <w:szCs w:val="20"/>
              </w:rPr>
              <w:t>⑤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照抄本卷阅读文章不得分。</w:t>
            </w:r>
          </w:p>
          <w:p>
            <w:pPr>
              <w:spacing w:before="85" w:line="256" w:lineRule="auto"/>
              <w:ind w:left="118" w:right="171" w:firstLine="32"/>
              <w:rPr>
                <w:rFonts w:hint="eastAsia"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pacing w:val="6"/>
                <w:sz w:val="20"/>
                <w:szCs w:val="20"/>
              </w:rPr>
              <w:t xml:space="preserve">(正常写作情况下，满200字给8分，300字10分400字12分;200字以 </w:t>
            </w:r>
            <w:r>
              <w:rPr>
                <w:rFonts w:hint="eastAsia" w:ascii="楷体" w:hAnsi="楷体" w:eastAsia="楷体"/>
                <w:spacing w:val="8"/>
                <w:sz w:val="20"/>
                <w:szCs w:val="20"/>
              </w:rPr>
              <w:t>下，正常写作情况下，每行1分)</w:t>
            </w:r>
          </w:p>
        </w:tc>
      </w:tr>
    </w:tbl>
    <w:p>
      <w:pPr>
        <w:rPr>
          <w:rFonts w:hint="eastAsia"/>
        </w:rPr>
      </w:pPr>
      <w:r>
        <w:t xml:space="preserve"> </w:t>
      </w:r>
    </w:p>
    <w:p>
      <w:pPr>
        <w:kinsoku/>
        <w:autoSpaceDE/>
        <w:autoSpaceDN/>
        <w:adjustRightInd/>
        <w:snapToGrid/>
        <w:textAlignment w:val="auto"/>
        <w:sectPr>
          <w:pgSz w:w="11906" w:h="16839"/>
          <w:pgMar w:top="1431" w:right="1687" w:bottom="1170" w:left="1687" w:header="0" w:footer="956" w:gutter="0"/>
          <w:cols w:space="720" w:num="1"/>
        </w:sectPr>
      </w:pPr>
    </w:p>
    <w:p>
      <w:pP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>
      <w:pPr>
        <w:rPr>
          <w:rFonts w:hint="eastAsia"/>
        </w:rPr>
      </w:pPr>
      <w:r>
        <w:t xml:space="preserve"> 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4E"/>
    <w:rsid w:val="00094A4E"/>
    <w:rsid w:val="004151FC"/>
    <w:rsid w:val="005F7C32"/>
    <w:rsid w:val="006005B1"/>
    <w:rsid w:val="00C02FC6"/>
    <w:rsid w:val="00C86988"/>
    <w:rsid w:val="03090A40"/>
    <w:rsid w:val="1D82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qFormat/>
    <w:uiPriority w:val="99"/>
    <w:rPr>
      <w:rFonts w:ascii="宋体" w:hAnsi="宋体" w:cs="宋体"/>
      <w:sz w:val="20"/>
      <w:szCs w:val="20"/>
    </w:rPr>
  </w:style>
  <w:style w:type="paragraph" w:styleId="3">
    <w:name w:val="footer"/>
    <w:basedOn w:val="1"/>
    <w:link w:val="16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cs="Times New Roman"/>
      <w:color w:val="auto"/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cs="Times New Roman"/>
      <w:color w:val="auto"/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正文文本 字符"/>
    <w:basedOn w:val="5"/>
    <w:link w:val="2"/>
    <w:semiHidden/>
    <w:uiPriority w:val="99"/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9">
    <w:name w:val="Table Text"/>
    <w:basedOn w:val="1"/>
    <w:semiHidden/>
    <w:uiPriority w:val="0"/>
  </w:style>
  <w:style w:type="table" w:customStyle="1" w:styleId="10">
    <w:name w:val="Table Normal_0"/>
    <w:basedOn w:val="6"/>
    <w:uiPriority w:val="0"/>
    <w:rPr>
      <w:rFonts w:ascii="Times New Roman" w:hAnsi="Times New Roman" w:eastAsia="Times New Roman" w:cs="Times New Roman"/>
      <w:kern w:val="0"/>
      <w:sz w:val="20"/>
      <w:szCs w:val="20"/>
    </w:rPr>
    <w:tblPr>
      <w:tblLayout w:type="fixed"/>
      <w:tblCellMar>
        <w:left w:w="0" w:type="dxa"/>
        <w:right w:w="0" w:type="dxa"/>
      </w:tblCellMar>
    </w:tblPr>
  </w:style>
  <w:style w:type="table" w:customStyle="1" w:styleId="11">
    <w:name w:val="Grid Table Light"/>
    <w:basedOn w:val="6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table" w:customStyle="1" w:styleId="12">
    <w:name w:val="Plain Table 1"/>
    <w:basedOn w:val="6"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3">
    <w:name w:val="Plain Table 2"/>
    <w:basedOn w:val="6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14">
    <w:name w:val="Grid Table 1 Light"/>
    <w:basedOn w:val="6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Layout w:type="fixed"/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5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345</Words>
  <Characters>1970</Characters>
  <Lines>16</Lines>
  <Paragraphs>4</Paragraphs>
  <TotalTime>2</TotalTime>
  <ScaleCrop>false</ScaleCrop>
  <LinksUpToDate>false</LinksUpToDate>
  <CharactersWithSpaces>2311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2023-08-08T01:20:00Z</dcterms:created>
  <dc:creator>ketrehy</dc:creator>
  <cp:lastModifiedBy>Administrator</cp:lastModifiedBy>
  <dcterms:modified xsi:type="dcterms:W3CDTF">2023-09-02T12:50:02Z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